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B" w:rsidRPr="007A5AAB" w:rsidRDefault="007A5AAB" w:rsidP="007A5AAB">
      <w:pPr>
        <w:spacing w:after="0"/>
        <w:jc w:val="center"/>
        <w:rPr>
          <w:rFonts w:cs="Arial"/>
          <w:b/>
        </w:rPr>
      </w:pPr>
      <w:r w:rsidRPr="007A5AAB">
        <w:rPr>
          <w:rFonts w:cs="Arial"/>
          <w:b/>
        </w:rPr>
        <w:t>“ANEXO II”</w:t>
      </w:r>
    </w:p>
    <w:p w:rsidR="007A5AAB" w:rsidRPr="007A5AAB" w:rsidRDefault="007A5AAB" w:rsidP="007A5AAB">
      <w:pPr>
        <w:spacing w:after="0"/>
        <w:jc w:val="center"/>
        <w:rPr>
          <w:rFonts w:cs="Arial"/>
          <w:b/>
        </w:rPr>
      </w:pPr>
    </w:p>
    <w:p w:rsidR="007A5AAB" w:rsidRPr="007A5AAB" w:rsidRDefault="007A5AAB" w:rsidP="007A5AAB">
      <w:pPr>
        <w:spacing w:after="0"/>
        <w:jc w:val="right"/>
        <w:rPr>
          <w:rFonts w:cs="Arial"/>
          <w:b/>
        </w:rPr>
      </w:pPr>
      <w:r w:rsidRPr="007A5AAB">
        <w:rPr>
          <w:rFonts w:cs="Arial"/>
        </w:rPr>
        <w:t>Chihuahua, Chihua</w:t>
      </w:r>
      <w:r>
        <w:rPr>
          <w:rFonts w:cs="Arial"/>
        </w:rPr>
        <w:t xml:space="preserve">hua, a ____ de 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2021</w:t>
      </w:r>
    </w:p>
    <w:p w:rsidR="007A5AAB" w:rsidRPr="007A5AAB" w:rsidRDefault="007A5AAB" w:rsidP="007A5AAB">
      <w:pPr>
        <w:spacing w:after="0"/>
        <w:jc w:val="center"/>
        <w:rPr>
          <w:rFonts w:cs="Arial"/>
          <w:b/>
        </w:rPr>
      </w:pP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  <w:r w:rsidRPr="007A5AAB">
        <w:rPr>
          <w:rFonts w:cs="Arial"/>
          <w:b/>
        </w:rPr>
        <w:t>COMITÉ DE ADQUISICIONES, ARRENDAMIENTOS Y SERVICIOS</w:t>
      </w: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  <w:r w:rsidRPr="007A5AAB">
        <w:rPr>
          <w:rFonts w:cs="Arial"/>
          <w:b/>
        </w:rPr>
        <w:t>DE PENSIONES CIVILES DEL ESTADO DE CHIHUAHUA</w:t>
      </w: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  <w:r w:rsidRPr="007A5AAB">
        <w:rPr>
          <w:rFonts w:cs="Arial"/>
          <w:b/>
        </w:rPr>
        <w:t>P R E S E N T E:</w:t>
      </w: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</w:p>
    <w:p w:rsidR="007A5AAB" w:rsidRPr="007A5AAB" w:rsidRDefault="007A5AAB" w:rsidP="007A5AAB">
      <w:pPr>
        <w:spacing w:after="0"/>
        <w:jc w:val="both"/>
        <w:rPr>
          <w:rFonts w:cs="Arial"/>
          <w:b/>
        </w:rPr>
      </w:pPr>
    </w:p>
    <w:p w:rsidR="007A5AAB" w:rsidRPr="007A5AAB" w:rsidRDefault="007A5AAB" w:rsidP="007A5AAB">
      <w:pPr>
        <w:spacing w:after="0" w:line="360" w:lineRule="auto"/>
        <w:jc w:val="both"/>
        <w:rPr>
          <w:rFonts w:cs="Arial"/>
        </w:rPr>
      </w:pPr>
      <w:r w:rsidRPr="007A5AAB">
        <w:rPr>
          <w:rFonts w:cs="Arial"/>
        </w:rPr>
        <w:t>En relación con la Licitación Pública Presencial No. __________________, relativa a _______________________________, vengo bajo protesta de decir verdad lo siguiente:</w:t>
      </w:r>
    </w:p>
    <w:p w:rsidR="007A5AAB" w:rsidRPr="007A5AAB" w:rsidRDefault="007A5AAB" w:rsidP="007A5AAB">
      <w:pPr>
        <w:spacing w:after="0" w:line="360" w:lineRule="auto"/>
        <w:jc w:val="both"/>
        <w:rPr>
          <w:rFonts w:cs="Arial"/>
        </w:rPr>
      </w:pP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  <w:b/>
        </w:rPr>
        <w:t>a)</w:t>
      </w:r>
      <w:r w:rsidRPr="007A5AAB">
        <w:rPr>
          <w:rFonts w:asciiTheme="minorHAnsi" w:hAnsiTheme="minorHAnsi" w:cs="Arial"/>
        </w:rPr>
        <w:t xml:space="preserve"> Que el precio unitario y los montos máximos y mínimos serán sostenidos y res</w:t>
      </w:r>
      <w:r>
        <w:rPr>
          <w:rFonts w:asciiTheme="minorHAnsi" w:hAnsiTheme="minorHAnsi" w:cs="Arial"/>
        </w:rPr>
        <w:t>petados durante el ejercicio 2022</w:t>
      </w:r>
      <w:r w:rsidRPr="007A5AAB">
        <w:rPr>
          <w:rFonts w:asciiTheme="minorHAnsi" w:hAnsiTheme="minorHAnsi" w:cs="Arial"/>
        </w:rPr>
        <w:t xml:space="preserve">, en base a los requerimientos que se hagan. </w:t>
      </w: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</w:rPr>
        <w:tab/>
      </w:r>
    </w:p>
    <w:p w:rsidR="007A5AAB" w:rsidRPr="007A5AAB" w:rsidRDefault="007A5AAB" w:rsidP="007A5AAB">
      <w:pPr>
        <w:pStyle w:val="Prrafodelista"/>
        <w:tabs>
          <w:tab w:val="left" w:pos="720"/>
        </w:tabs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  <w:b/>
        </w:rPr>
        <w:t>b)</w:t>
      </w:r>
      <w:r w:rsidRPr="007A5AAB">
        <w:rPr>
          <w:rFonts w:asciiTheme="minorHAnsi" w:hAnsiTheme="minorHAnsi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</w:rPr>
        <w:tab/>
      </w: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  <w:b/>
        </w:rPr>
        <w:t>c)</w:t>
      </w:r>
      <w:r w:rsidRPr="007A5AAB">
        <w:rPr>
          <w:rFonts w:asciiTheme="minorHAnsi" w:hAnsiTheme="minorHAnsi" w:cs="Arial"/>
        </w:rPr>
        <w:t xml:space="preserve"> Que acepta pasar a recoger el producto derivado de devoluciones por defecto o motivo justificado, en un plazo no mayor de 30 días naturales posteriores a su notificación y que trascurrido dicho plazo sin respuesta del proveedor, la institución estará facultada para disponer del producto y darle el destino que considere conveniente.</w:t>
      </w: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</w:rPr>
        <w:tab/>
      </w:r>
    </w:p>
    <w:p w:rsidR="007A5AAB" w:rsidRPr="007A5AAB" w:rsidRDefault="007A5AAB" w:rsidP="007A5AAB">
      <w:pPr>
        <w:pStyle w:val="Prrafodelista"/>
        <w:jc w:val="both"/>
        <w:rPr>
          <w:rFonts w:asciiTheme="minorHAnsi" w:hAnsiTheme="minorHAnsi" w:cs="Arial"/>
        </w:rPr>
      </w:pPr>
      <w:r w:rsidRPr="007A5AAB">
        <w:rPr>
          <w:rFonts w:asciiTheme="minorHAnsi" w:hAnsiTheme="minorHAnsi" w:cs="Arial"/>
          <w:b/>
        </w:rPr>
        <w:t>d)</w:t>
      </w:r>
      <w:r w:rsidRPr="007A5AAB">
        <w:rPr>
          <w:rFonts w:asciiTheme="minorHAnsi" w:hAnsiTheme="minorHAnsi" w:cs="Arial"/>
        </w:rPr>
        <w:t xml:space="preserve"> Que se compromete a respetar la presentación de la partida adjudicada en el fallo, en todas sus entregas.  </w:t>
      </w:r>
    </w:p>
    <w:p w:rsidR="007A5AAB" w:rsidRPr="007A5AAB" w:rsidRDefault="007A5AAB" w:rsidP="007A5AAB">
      <w:pPr>
        <w:spacing w:after="0" w:line="360" w:lineRule="auto"/>
        <w:jc w:val="both"/>
        <w:rPr>
          <w:rFonts w:cs="Arial"/>
        </w:rPr>
      </w:pPr>
    </w:p>
    <w:p w:rsidR="007A5AAB" w:rsidRPr="007A5AAB" w:rsidRDefault="007A5AAB" w:rsidP="007A5AAB">
      <w:pPr>
        <w:spacing w:after="0" w:line="360" w:lineRule="auto"/>
        <w:jc w:val="center"/>
        <w:rPr>
          <w:rFonts w:cs="Arial"/>
          <w:b/>
        </w:rPr>
      </w:pPr>
      <w:r w:rsidRPr="007A5AAB">
        <w:rPr>
          <w:rFonts w:cs="Arial"/>
          <w:b/>
        </w:rPr>
        <w:t>ATENTAMENTE</w:t>
      </w:r>
    </w:p>
    <w:p w:rsidR="007A5AAB" w:rsidRPr="007A5AAB" w:rsidRDefault="007A5AAB" w:rsidP="007A5AAB">
      <w:pPr>
        <w:spacing w:after="0" w:line="360" w:lineRule="auto"/>
        <w:jc w:val="center"/>
        <w:rPr>
          <w:rFonts w:cs="Arial"/>
        </w:rPr>
      </w:pPr>
    </w:p>
    <w:p w:rsidR="007A5AAB" w:rsidRPr="007A5AAB" w:rsidRDefault="007A5AAB" w:rsidP="007A5AAB">
      <w:pPr>
        <w:spacing w:after="0" w:line="360" w:lineRule="auto"/>
        <w:jc w:val="center"/>
        <w:rPr>
          <w:rFonts w:cs="Arial"/>
        </w:rPr>
      </w:pPr>
    </w:p>
    <w:p w:rsidR="007A5AAB" w:rsidRPr="007A5AAB" w:rsidRDefault="007A5AAB" w:rsidP="007A5AAB">
      <w:pPr>
        <w:spacing w:after="0" w:line="360" w:lineRule="auto"/>
        <w:jc w:val="center"/>
        <w:rPr>
          <w:rFonts w:cs="Arial"/>
          <w:b/>
        </w:rPr>
      </w:pPr>
      <w:r w:rsidRPr="007A5AAB">
        <w:rPr>
          <w:rFonts w:cs="Arial"/>
          <w:b/>
        </w:rPr>
        <w:t>_____________________________________</w:t>
      </w:r>
    </w:p>
    <w:p w:rsidR="0096030F" w:rsidRPr="007A5AAB" w:rsidRDefault="007A5AAB" w:rsidP="007A5AAB">
      <w:pPr>
        <w:spacing w:after="0" w:line="360" w:lineRule="auto"/>
        <w:jc w:val="center"/>
      </w:pPr>
      <w:r w:rsidRPr="007A5AAB">
        <w:rPr>
          <w:rFonts w:cs="Arial"/>
          <w:b/>
        </w:rPr>
        <w:t>PERSONA FÍSICA Y/O MORAL</w:t>
      </w:r>
      <w:bookmarkStart w:id="0" w:name="_GoBack"/>
      <w:bookmarkEnd w:id="0"/>
    </w:p>
    <w:sectPr w:rsidR="0096030F" w:rsidRPr="007A5AAB" w:rsidSect="006C1C1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E6" w:rsidRDefault="00DD40E6" w:rsidP="00A659B6">
      <w:pPr>
        <w:spacing w:after="0" w:line="240" w:lineRule="auto"/>
      </w:pPr>
      <w:r>
        <w:separator/>
      </w:r>
    </w:p>
  </w:endnote>
  <w:endnote w:type="continuationSeparator" w:id="0">
    <w:p w:rsidR="00DD40E6" w:rsidRDefault="00DD40E6" w:rsidP="00A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62104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809939382"/>
          <w:docPartObj>
            <w:docPartGallery w:val="Page Numbers (Top of Page)"/>
            <w:docPartUnique/>
          </w:docPartObj>
        </w:sdtPr>
        <w:sdtEndPr/>
        <w:sdtContent>
          <w:p w:rsidR="0015684E" w:rsidRPr="0015684E" w:rsidRDefault="0015684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84E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5A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5684E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5A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56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5684E" w:rsidRDefault="001568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E6" w:rsidRDefault="00DD40E6" w:rsidP="00A659B6">
      <w:pPr>
        <w:spacing w:after="0" w:line="240" w:lineRule="auto"/>
      </w:pPr>
      <w:r>
        <w:separator/>
      </w:r>
    </w:p>
  </w:footnote>
  <w:footnote w:type="continuationSeparator" w:id="0">
    <w:p w:rsidR="00DD40E6" w:rsidRDefault="00DD40E6" w:rsidP="00A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DD40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8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B5" w:rsidRDefault="008260B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384FA" wp14:editId="22012F75">
              <wp:simplePos x="0" y="0"/>
              <wp:positionH relativeFrom="column">
                <wp:posOffset>1329690</wp:posOffset>
              </wp:positionH>
              <wp:positionV relativeFrom="paragraph">
                <wp:posOffset>-193039</wp:posOffset>
              </wp:positionV>
              <wp:extent cx="3373120" cy="1143000"/>
              <wp:effectExtent l="0" t="0" r="17780" b="1905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PENSIONES CIVILES DEL ESTADO DE CHIHUAHUA</w:t>
                          </w:r>
                        </w:p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LICITACIÓN PÚBLICA PRESENCIAL</w:t>
                          </w:r>
                        </w:p>
                        <w:p w:rsidR="008260B5" w:rsidRPr="008260B5" w:rsidRDefault="008260B5" w:rsidP="008260B5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No. PCE-LPP-</w:t>
                          </w:r>
                          <w:r w:rsidR="001B6199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004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-2022</w:t>
                          </w:r>
                        </w:p>
                        <w:p w:rsidR="008260B5" w:rsidRPr="008260B5" w:rsidRDefault="008260B5" w:rsidP="008260B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“ADQUISICIÓN DE </w:t>
                          </w:r>
                          <w:r w:rsidR="001B6199" w:rsidRPr="001B6199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CONSUMIBLES DE LIMPIEZA, OFICINA Y CÓMPUTO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84FA" id="Rectángulo 57" o:spid="_x0000_s1026" style="position:absolute;margin-left:104.7pt;margin-top:-15.2pt;width:265.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PENSIONES CIVILES DEL ESTADO DE CHIHUAHUA</w:t>
                    </w:r>
                  </w:p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LICITACIÓN PÚBLICA PRESENCIAL</w:t>
                    </w:r>
                  </w:p>
                  <w:p w:rsidR="008260B5" w:rsidRPr="008260B5" w:rsidRDefault="008260B5" w:rsidP="008260B5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No. PCE-LPP-</w:t>
                    </w:r>
                    <w:r w:rsidR="001B6199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004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-2022</w:t>
                    </w:r>
                  </w:p>
                  <w:p w:rsidR="008260B5" w:rsidRPr="008260B5" w:rsidRDefault="008260B5" w:rsidP="008260B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“ADQUISICIÓN DE </w:t>
                    </w:r>
                    <w:r w:rsidR="001B6199" w:rsidRPr="001B6199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CONSUMIBLES DE LIMPIEZA, OFICINA Y CÓMPUTO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7C42B83" wp14:editId="5BC5F184">
          <wp:simplePos x="0" y="0"/>
          <wp:positionH relativeFrom="page">
            <wp:posOffset>-9525</wp:posOffset>
          </wp:positionH>
          <wp:positionV relativeFrom="paragraph">
            <wp:posOffset>-408940</wp:posOffset>
          </wp:positionV>
          <wp:extent cx="7739614" cy="1001204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614" cy="1001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0B5" w:rsidRDefault="008260B5" w:rsidP="008260B5">
    <w:pPr>
      <w:pStyle w:val="Encabezado"/>
      <w:tabs>
        <w:tab w:val="clear" w:pos="4419"/>
        <w:tab w:val="clear" w:pos="8838"/>
        <w:tab w:val="left" w:pos="1635"/>
      </w:tabs>
    </w:pPr>
    <w:r>
      <w:tab/>
    </w: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8260B5" w:rsidRDefault="008260B5">
    <w:pPr>
      <w:pStyle w:val="Encabezado"/>
    </w:pPr>
  </w:p>
  <w:p w:rsidR="00A659B6" w:rsidRDefault="00A659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B6" w:rsidRDefault="00DD40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043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6AA"/>
    <w:multiLevelType w:val="hybridMultilevel"/>
    <w:tmpl w:val="E4D66F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091"/>
    <w:multiLevelType w:val="hybridMultilevel"/>
    <w:tmpl w:val="ED64B4F0"/>
    <w:lvl w:ilvl="0" w:tplc="5036A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E59"/>
    <w:multiLevelType w:val="hybridMultilevel"/>
    <w:tmpl w:val="BD6688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102960"/>
    <w:multiLevelType w:val="hybridMultilevel"/>
    <w:tmpl w:val="0C7C68FC"/>
    <w:lvl w:ilvl="0" w:tplc="FB2EE1C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B9015E"/>
    <w:multiLevelType w:val="hybridMultilevel"/>
    <w:tmpl w:val="83166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5BB4"/>
    <w:multiLevelType w:val="hybridMultilevel"/>
    <w:tmpl w:val="AFC23E7C"/>
    <w:lvl w:ilvl="0" w:tplc="A314B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2A86"/>
    <w:multiLevelType w:val="hybridMultilevel"/>
    <w:tmpl w:val="40AC9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A3ABB"/>
    <w:multiLevelType w:val="hybridMultilevel"/>
    <w:tmpl w:val="AC84C3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6"/>
    <w:rsid w:val="0001660B"/>
    <w:rsid w:val="0003574F"/>
    <w:rsid w:val="00045895"/>
    <w:rsid w:val="00061226"/>
    <w:rsid w:val="00064326"/>
    <w:rsid w:val="00080621"/>
    <w:rsid w:val="000D1695"/>
    <w:rsid w:val="0012336A"/>
    <w:rsid w:val="00147EA2"/>
    <w:rsid w:val="0015684E"/>
    <w:rsid w:val="00162B7D"/>
    <w:rsid w:val="00172FB0"/>
    <w:rsid w:val="00181171"/>
    <w:rsid w:val="00187881"/>
    <w:rsid w:val="00193143"/>
    <w:rsid w:val="001A4F2F"/>
    <w:rsid w:val="001A5CFB"/>
    <w:rsid w:val="001B6199"/>
    <w:rsid w:val="001E7676"/>
    <w:rsid w:val="00230B89"/>
    <w:rsid w:val="00253509"/>
    <w:rsid w:val="00280224"/>
    <w:rsid w:val="002C4CD5"/>
    <w:rsid w:val="002D2FE9"/>
    <w:rsid w:val="002D7DC0"/>
    <w:rsid w:val="002F04B6"/>
    <w:rsid w:val="00323CF4"/>
    <w:rsid w:val="00327B0F"/>
    <w:rsid w:val="00331241"/>
    <w:rsid w:val="003409AC"/>
    <w:rsid w:val="00345869"/>
    <w:rsid w:val="00350858"/>
    <w:rsid w:val="003E5CC7"/>
    <w:rsid w:val="004111CE"/>
    <w:rsid w:val="004202B1"/>
    <w:rsid w:val="00447CE6"/>
    <w:rsid w:val="00460E78"/>
    <w:rsid w:val="00463C32"/>
    <w:rsid w:val="00482187"/>
    <w:rsid w:val="004A4094"/>
    <w:rsid w:val="004B285A"/>
    <w:rsid w:val="004D569B"/>
    <w:rsid w:val="004F3677"/>
    <w:rsid w:val="004F4C89"/>
    <w:rsid w:val="00540894"/>
    <w:rsid w:val="00546002"/>
    <w:rsid w:val="00553F2B"/>
    <w:rsid w:val="00560A20"/>
    <w:rsid w:val="005970E1"/>
    <w:rsid w:val="005A56DF"/>
    <w:rsid w:val="005C09E5"/>
    <w:rsid w:val="005F0333"/>
    <w:rsid w:val="005F2C57"/>
    <w:rsid w:val="00605DE2"/>
    <w:rsid w:val="00624123"/>
    <w:rsid w:val="0062732D"/>
    <w:rsid w:val="00627DE7"/>
    <w:rsid w:val="00635CF4"/>
    <w:rsid w:val="006514DE"/>
    <w:rsid w:val="00655D23"/>
    <w:rsid w:val="00665843"/>
    <w:rsid w:val="00667B1E"/>
    <w:rsid w:val="00673115"/>
    <w:rsid w:val="006B0894"/>
    <w:rsid w:val="006B7405"/>
    <w:rsid w:val="006C1C16"/>
    <w:rsid w:val="006C7313"/>
    <w:rsid w:val="0072360C"/>
    <w:rsid w:val="0074506A"/>
    <w:rsid w:val="007735D3"/>
    <w:rsid w:val="00786066"/>
    <w:rsid w:val="007A3D05"/>
    <w:rsid w:val="007A5AAB"/>
    <w:rsid w:val="007A5B89"/>
    <w:rsid w:val="007D7FE2"/>
    <w:rsid w:val="007E1DEF"/>
    <w:rsid w:val="007E23E3"/>
    <w:rsid w:val="008260B5"/>
    <w:rsid w:val="008306CB"/>
    <w:rsid w:val="00837DDC"/>
    <w:rsid w:val="008633E3"/>
    <w:rsid w:val="00881748"/>
    <w:rsid w:val="00894719"/>
    <w:rsid w:val="008A1FBD"/>
    <w:rsid w:val="008A365A"/>
    <w:rsid w:val="008D2D5D"/>
    <w:rsid w:val="008F51EB"/>
    <w:rsid w:val="0096030F"/>
    <w:rsid w:val="00965CD0"/>
    <w:rsid w:val="00976348"/>
    <w:rsid w:val="00991C22"/>
    <w:rsid w:val="009A372D"/>
    <w:rsid w:val="009E3A5B"/>
    <w:rsid w:val="00A254FB"/>
    <w:rsid w:val="00A26969"/>
    <w:rsid w:val="00A448F4"/>
    <w:rsid w:val="00A4490B"/>
    <w:rsid w:val="00A659B6"/>
    <w:rsid w:val="00AF10C4"/>
    <w:rsid w:val="00B11EDD"/>
    <w:rsid w:val="00B2493C"/>
    <w:rsid w:val="00B44C53"/>
    <w:rsid w:val="00B60F1D"/>
    <w:rsid w:val="00B722AB"/>
    <w:rsid w:val="00B77D63"/>
    <w:rsid w:val="00B9061C"/>
    <w:rsid w:val="00BA3311"/>
    <w:rsid w:val="00BC1B2E"/>
    <w:rsid w:val="00BD4401"/>
    <w:rsid w:val="00BD4BD6"/>
    <w:rsid w:val="00C05857"/>
    <w:rsid w:val="00C06962"/>
    <w:rsid w:val="00C07B7C"/>
    <w:rsid w:val="00C41E5C"/>
    <w:rsid w:val="00C429DC"/>
    <w:rsid w:val="00C55B42"/>
    <w:rsid w:val="00C572AF"/>
    <w:rsid w:val="00C94013"/>
    <w:rsid w:val="00CA5634"/>
    <w:rsid w:val="00CB62C5"/>
    <w:rsid w:val="00D03554"/>
    <w:rsid w:val="00D1083C"/>
    <w:rsid w:val="00D236E1"/>
    <w:rsid w:val="00D24C54"/>
    <w:rsid w:val="00D37D44"/>
    <w:rsid w:val="00D46C15"/>
    <w:rsid w:val="00D739F0"/>
    <w:rsid w:val="00DB656B"/>
    <w:rsid w:val="00DC0F8A"/>
    <w:rsid w:val="00DD40E6"/>
    <w:rsid w:val="00E02EDC"/>
    <w:rsid w:val="00E10F25"/>
    <w:rsid w:val="00E132F5"/>
    <w:rsid w:val="00E1533D"/>
    <w:rsid w:val="00E20E1D"/>
    <w:rsid w:val="00E734BC"/>
    <w:rsid w:val="00E761D9"/>
    <w:rsid w:val="00E77313"/>
    <w:rsid w:val="00E86FBC"/>
    <w:rsid w:val="00ED1100"/>
    <w:rsid w:val="00ED5E93"/>
    <w:rsid w:val="00ED6D59"/>
    <w:rsid w:val="00EE3EB6"/>
    <w:rsid w:val="00F0237F"/>
    <w:rsid w:val="00F0702A"/>
    <w:rsid w:val="00F16862"/>
    <w:rsid w:val="00F31243"/>
    <w:rsid w:val="00F579A0"/>
    <w:rsid w:val="00F66459"/>
    <w:rsid w:val="00F93E76"/>
    <w:rsid w:val="00FB036F"/>
    <w:rsid w:val="00FD535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7985A5-8B48-4E6E-A4E4-A112269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5970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59B6"/>
  </w:style>
  <w:style w:type="paragraph" w:styleId="Piedepgina">
    <w:name w:val="footer"/>
    <w:basedOn w:val="Normal"/>
    <w:link w:val="PiedepginaCar"/>
    <w:uiPriority w:val="99"/>
    <w:unhideWhenUsed/>
    <w:rsid w:val="00A65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B6"/>
  </w:style>
  <w:style w:type="paragraph" w:styleId="Textodeglobo">
    <w:name w:val="Balloon Text"/>
    <w:basedOn w:val="Normal"/>
    <w:link w:val="TextodegloboCar"/>
    <w:uiPriority w:val="99"/>
    <w:semiHidden/>
    <w:unhideWhenUsed/>
    <w:rsid w:val="00C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B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99"/>
    <w:qFormat/>
    <w:rsid w:val="005C09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09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1083C"/>
    <w:rPr>
      <w:color w:val="0000FF" w:themeColor="hyperlink"/>
      <w:u w:val="single"/>
    </w:rPr>
  </w:style>
  <w:style w:type="paragraph" w:customStyle="1" w:styleId="Estilo">
    <w:name w:val="Estilo"/>
    <w:uiPriority w:val="99"/>
    <w:rsid w:val="00D739F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970E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BD4401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4401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D4401"/>
    <w:pPr>
      <w:spacing w:after="0" w:line="240" w:lineRule="auto"/>
      <w:jc w:val="both"/>
    </w:pPr>
    <w:rPr>
      <w:rFonts w:ascii="Arial" w:eastAsia="Times New Roman" w:hAnsi="Arial" w:cs="Times New Roman"/>
      <w:sz w:val="17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4401"/>
    <w:rPr>
      <w:rFonts w:ascii="Arial" w:eastAsia="Times New Roman" w:hAnsi="Arial" w:cs="Times New Roman"/>
      <w:sz w:val="17"/>
      <w:szCs w:val="20"/>
      <w:lang w:eastAsia="es-ES"/>
    </w:rPr>
  </w:style>
  <w:style w:type="paragraph" w:styleId="Textosinformato">
    <w:name w:val="Plain Text"/>
    <w:aliases w:val=" Car,Car Car,Car"/>
    <w:basedOn w:val="Normal"/>
    <w:link w:val="TextosinformatoCar"/>
    <w:rsid w:val="00BD4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BD4401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3261-95E2-42E8-A42F-AB78DE51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Misael Villalba García</dc:creator>
  <cp:lastModifiedBy>Tania Jacqueline Gonzalez Juarez</cp:lastModifiedBy>
  <cp:revision>2</cp:revision>
  <cp:lastPrinted>2021-11-24T16:44:00Z</cp:lastPrinted>
  <dcterms:created xsi:type="dcterms:W3CDTF">2021-11-24T16:45:00Z</dcterms:created>
  <dcterms:modified xsi:type="dcterms:W3CDTF">2021-11-24T16:45:00Z</dcterms:modified>
</cp:coreProperties>
</file>